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99" w:rsidRDefault="009F5099" w:rsidP="009F5099">
      <w:pPr>
        <w:spacing w:line="48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L</w:t>
      </w:r>
      <w:r w:rsidRPr="00887148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'Appello di Marrakech</w:t>
      </w:r>
    </w:p>
    <w:p w:rsidR="009F5099" w:rsidRDefault="009F5099" w:rsidP="009F5099">
      <w:pPr>
        <w:spacing w:line="480" w:lineRule="auto"/>
        <w:jc w:val="both"/>
      </w:pPr>
      <w:r>
        <w:t>A Marrakech (Marocco) si è svolto dal 9 al 14 giugno 2013 il 7 ° Congresso Mondiale dell'Educazione Ambientale, con il tema dell’educazione ambientale e della armonia tra città e campagna. Quasi 2.000 persone provenienti da 105 paesi di tutto il mondo hanno partecipato. La conferenza è stata anche segnata dalla presenza di rinomate istituzioni internazionali come l'UNESCO, l'UNEP e dell'ISESCO.</w:t>
      </w:r>
    </w:p>
    <w:p w:rsidR="009F5099" w:rsidRDefault="009F5099" w:rsidP="009F5099">
      <w:pPr>
        <w:spacing w:line="480" w:lineRule="auto"/>
        <w:jc w:val="both"/>
      </w:pPr>
      <w:r>
        <w:t>La settima sessione si è tenuta alcuni mesi prima della fine del Decennio delle Nazioni Unite dell'Educazione per lo Sviluppo Sostenibile, è stata l'occasione per incontri, scambi tra i partecipanti e la conclusione di partnership e la proposta di nuove iniziative a livello locale, regionale e internazionale.</w:t>
      </w:r>
    </w:p>
    <w:p w:rsidR="009F5099" w:rsidRDefault="009F5099" w:rsidP="009F5099">
      <w:pPr>
        <w:spacing w:line="480" w:lineRule="auto"/>
        <w:jc w:val="both"/>
      </w:pPr>
      <w:r>
        <w:t>L'entità della partecipazione e del gran numero di contributi teorici e di ricerca presentato offerto una panoramica quasi completa della situazione generale di educazione ambientale, con i suoi punti di forza e di debolezza. Questi stessi studi hanno anche messo in evidenza il contributo fondamentale di educazione ambientale nella transizione verso un futuro sostenibile.</w:t>
      </w:r>
    </w:p>
    <w:p w:rsidR="009F5099" w:rsidRDefault="009F5099" w:rsidP="009F5099">
      <w:pPr>
        <w:spacing w:line="480" w:lineRule="auto"/>
        <w:jc w:val="both"/>
      </w:pPr>
      <w:r>
        <w:t>Inoltre, dopo i lavori del 7 ° Congresso Mondiale di Educazione Ambientale, i partecipanti raccomandano:</w:t>
      </w:r>
    </w:p>
    <w:p w:rsidR="009F5099" w:rsidRDefault="009F5099" w:rsidP="009F5099">
      <w:pPr>
        <w:spacing w:line="480" w:lineRule="auto"/>
        <w:jc w:val="both"/>
      </w:pPr>
      <w:r>
        <w:t>1. Aumentare il sostegno dei governi, delle organizzazioni internazionali e donatori per progetti di educazione ambientale.</w:t>
      </w:r>
    </w:p>
    <w:p w:rsidR="009F5099" w:rsidRDefault="009F5099" w:rsidP="009F5099">
      <w:pPr>
        <w:spacing w:line="480" w:lineRule="auto"/>
        <w:jc w:val="both"/>
      </w:pPr>
      <w:r>
        <w:t>2. Riconoscere il ruolo della società civile in educazione ambientale e di rafforzare il suo ruolo in questo settore.</w:t>
      </w:r>
    </w:p>
    <w:p w:rsidR="009F5099" w:rsidRDefault="009F5099" w:rsidP="009F5099">
      <w:pPr>
        <w:spacing w:line="480" w:lineRule="auto"/>
        <w:jc w:val="both"/>
      </w:pPr>
      <w:r>
        <w:t>3. Rafforzare il dialogo e il coordinamento tra tutte le parti interessate al fine di una migliore sinergia nella definizione delle strategie e l'attuazione di progetti di educazione ambientale.</w:t>
      </w:r>
    </w:p>
    <w:p w:rsidR="009F5099" w:rsidRDefault="009F5099" w:rsidP="009F5099">
      <w:pPr>
        <w:spacing w:line="480" w:lineRule="auto"/>
        <w:jc w:val="both"/>
      </w:pPr>
      <w:r>
        <w:t>4. Stabilire reti di attori di educazione ambientale per facilitare la condivisione di conoscenze, know-how, esperienze e buone pratiche.</w:t>
      </w:r>
    </w:p>
    <w:p w:rsidR="009F5099" w:rsidRDefault="009F5099" w:rsidP="009F5099">
      <w:pPr>
        <w:spacing w:line="480" w:lineRule="auto"/>
        <w:jc w:val="both"/>
      </w:pPr>
      <w:r>
        <w:lastRenderedPageBreak/>
        <w:t xml:space="preserve">5. Promuovere l'inclusione delle specificità territoriali e la mobilitazione degli attori locali nello sviluppo e realizzazione di progetti di educazione ambientale che cercano di rispetto per la natura, i valori di </w:t>
      </w:r>
      <w:proofErr w:type="spellStart"/>
      <w:r>
        <w:t>ecocittadinanza</w:t>
      </w:r>
      <w:proofErr w:type="spellEnd"/>
      <w:r>
        <w:t xml:space="preserve"> e solidarietà.</w:t>
      </w:r>
    </w:p>
    <w:p w:rsidR="009F5099" w:rsidRDefault="009F5099" w:rsidP="009F5099">
      <w:pPr>
        <w:spacing w:line="480" w:lineRule="auto"/>
        <w:jc w:val="both"/>
      </w:pPr>
      <w:r>
        <w:t>6. Sviluppare strumenti educativi e materiali innovativi e usando più adattato alle nuove tecnologie dell'informazione e della comunicazione, pur continuando lo sviluppo di strumenti tradizionali.</w:t>
      </w:r>
    </w:p>
    <w:p w:rsidR="009F5099" w:rsidRDefault="009F5099" w:rsidP="009F5099">
      <w:pPr>
        <w:spacing w:line="480" w:lineRule="auto"/>
        <w:jc w:val="both"/>
      </w:pPr>
    </w:p>
    <w:p w:rsidR="009F5099" w:rsidRDefault="009F5099" w:rsidP="009F5099">
      <w:pPr>
        <w:spacing w:line="480" w:lineRule="auto"/>
        <w:jc w:val="both"/>
      </w:pPr>
      <w:r>
        <w:t>7. Promuovere la ricerca e lo sviluppo in vari campi di educazione ambientale: metodi di apprendimento, strumenti di valutazione e lo sviluppo di atteggiamenti, valori e comportamenti più rispettosi dell'ambiente.</w:t>
      </w:r>
    </w:p>
    <w:p w:rsidR="009F5099" w:rsidRDefault="009F5099" w:rsidP="009F5099">
      <w:pPr>
        <w:spacing w:line="480" w:lineRule="auto"/>
        <w:jc w:val="both"/>
      </w:pPr>
      <w:r>
        <w:t xml:space="preserve">Pertanto, invitiamo tutti gli interessati a prendere in considerazione le raccomandazioni della Dichiarazione di Marrakech e di tradurle in azioni e misure concrete per il </w:t>
      </w:r>
      <w:proofErr w:type="spellStart"/>
      <w:r>
        <w:t>transtition</w:t>
      </w:r>
      <w:proofErr w:type="spellEnd"/>
      <w:r>
        <w:t xml:space="preserve"> alle aziende più verdi e socialmente responsabili.</w:t>
      </w:r>
    </w:p>
    <w:p w:rsidR="00E9502D" w:rsidRDefault="00E9502D"/>
    <w:sectPr w:rsidR="00E9502D" w:rsidSect="00E950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F5099"/>
    <w:rsid w:val="009F5099"/>
    <w:rsid w:val="00E9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509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Company>.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2013-06-26T11:04:00Z</dcterms:created>
  <dcterms:modified xsi:type="dcterms:W3CDTF">2013-06-26T11:05:00Z</dcterms:modified>
</cp:coreProperties>
</file>