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71" w:rsidRDefault="0002225C" w:rsidP="00AA3ED0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</w:pPr>
      <w:r w:rsidRPr="0002225C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it-IT"/>
        </w:rPr>
        <w:drawing>
          <wp:inline distT="0" distB="0" distL="0" distR="0">
            <wp:extent cx="5234940" cy="1310920"/>
            <wp:effectExtent l="0" t="0" r="381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518" cy="1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B9" w:rsidRPr="003D7E24" w:rsidRDefault="003C6EB9" w:rsidP="003D7E24">
      <w:pPr>
        <w:jc w:val="center"/>
        <w:rPr>
          <w:b/>
        </w:rPr>
      </w:pPr>
      <w:r w:rsidRPr="003C6EB9">
        <w:rPr>
          <w:b/>
          <w:noProof/>
          <w:lang w:eastAsia="it-IT"/>
        </w:rPr>
        <w:drawing>
          <wp:inline distT="0" distB="0" distL="0" distR="0">
            <wp:extent cx="3436620" cy="215954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80" cy="22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71" w:rsidRPr="003A7371" w:rsidRDefault="003C6EB9" w:rsidP="003A737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="003A7371"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artedì 20 giugno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Ore 9.30 - Registrazione partecipanti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10.00 #circulareconomy made in Italy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Enrico Fontana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La Nuova Ecologia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Stefano Ciafani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Generale Legambiente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Simona Bonafè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Commissione ambiente, sanità pubblica e sicurezza alimentare del Parlamento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Europeo; Relatrice Pacchetto economia circolare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Alessandro Bratti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Commissione Parlamentare di inchiesta sulle attività illecite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connesse al ciclo dei rifiuti e su illeciti ambientali ad esse correlati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10.45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SESSIONE: LE MIGLIORI ESPERIENZE E GLI OSTACOLI NON TECNOLOGICI DA SUPERARE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Massimo Centemero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Consorzio Italiano Compostatori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Giovanni Corbetta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Generale Ecopneus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Guido Poliseno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Business Development Manager - Ahp Recycling B.U. Fater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11.30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II SESSIONE: L’INNOVAZIONE TECNOLOGICA A SERVIZIO DELL’ECONOMIA CIRCOLARE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Introduce e coordina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Francesco Ferrante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Vicepresidente Kyoto Club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Alessandro Canovai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Revet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Marco Codognola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Generale Divisione Ambiente, Direttore Acquisti e Business Development Viscolube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Roberto Di Molfetta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Area Riciclo e Recupero Comieco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Furio Fabbri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Gorent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Angelo Mandato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Vicepresidente S.E.S.A.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Giancarlo Morandi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Cobat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Roberto Sancinelli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Montello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13.00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Tavola rotonda: Economia circolare e il contributo per il clima</w:t>
      </w:r>
    </w:p>
    <w:p w:rsidR="000B7323" w:rsidRPr="000B7323" w:rsidRDefault="003A7371" w:rsidP="003A737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Gian Luca Galletti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Ministro dell’Ambiente e della Tutela del Territorio e del Mare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Rossella Muroni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Legambiente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Paolo Tomasi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CONOU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0B7323" w:rsidRPr="000B7323">
        <w:rPr>
          <w:rFonts w:ascii="Times New Roman" w:hAnsi="Times New Roman" w:cs="Times New Roman"/>
          <w:b/>
          <w:bCs/>
          <w:sz w:val="24"/>
          <w:szCs w:val="24"/>
        </w:rPr>
        <w:t xml:space="preserve">Mons. Paolo Lojudice </w:t>
      </w:r>
      <w:r w:rsidR="000B7323" w:rsidRPr="000B7323">
        <w:rPr>
          <w:rFonts w:ascii="Times New Roman" w:hAnsi="Times New Roman" w:cs="Times New Roman"/>
          <w:iCs/>
          <w:sz w:val="24"/>
          <w:szCs w:val="24"/>
        </w:rPr>
        <w:t>Vescovo Ausiliare di Roma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Sergio Ferraris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QualEnergia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15.00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Interviene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Raffaele Tiscar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Capo di Gabinetto Ministero dell’Ambiente e della Tutela del Territorio e del Mare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III SESSIONE: IL RUOLO DELL’ECONOMIA CIRCOLARE NELLA RIDUZIONE DEL MARINE LITTER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Modera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Sergio Ferraris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QualEnergia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Serena Carpentieri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Campagne Legambiente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Maria Cristina Fossi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Università di Siena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Loris Pietrelli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Ricercatore Enea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Silvia Velo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Sottosegretario di Stato Ministero dell’Ambiente e della Tutela del Territorio e del Mare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16.00 - Chiusura lavori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</w:t>
      </w:r>
    </w:p>
    <w:p w:rsidR="003A7371" w:rsidRPr="003A7371" w:rsidRDefault="003A7371" w:rsidP="003A737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Mercoledì 21 giugno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9.30 - Registrazione partecipanti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10.00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SESSIONE: L’ECONOMIA CIRCOLARE DAL BASSO TRA EFFICACE PIANIFICAZIONE E CORRETTA GESTIONE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Introduce e coordina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Giorgio Zampetti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Scientifico Legambiente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Lidia Capparelli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Esperta Green Public Procurement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Alessio Ciacci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Asm Rieti, Presidente Acsel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Enzo Favoino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Agraria del Parco di Monza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Giuseppe Giampaoli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 Cosmari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Renzo Macelloni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Sindaco di Peccioli (PI)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Giorgio Quagliuolo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Conai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Michele Rasera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Generale Contarina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Ivan Stomeo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Delegato Nazionale Anci Energia e Rifiuti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Ore 13.00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Presentazione sondaggio a cura di CONOU, Legambiente, La Nuova Ecologia</w:t>
      </w:r>
      <w:r w:rsidR="00B63E3F">
        <w:rPr>
          <w:rFonts w:ascii="Times New Roman" w:eastAsia="Times New Roman" w:hAnsi="Times New Roman" w:cs="Times New Roman"/>
          <w:sz w:val="24"/>
          <w:szCs w:val="24"/>
          <w:lang w:eastAsia="it-IT"/>
        </w:rPr>
        <w:t>, Lorien Consulting</w:t>
      </w:r>
      <w:bookmarkStart w:id="0" w:name="_GoBack"/>
      <w:bookmarkEnd w:id="0"/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Economia circolare: la risposta giusta alle esigenze dell’ambiente</w:t>
      </w:r>
    </w:p>
    <w:p w:rsidR="003C6EB9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Introduce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Luca Biamonte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Relazioni Esterne e Comunicazione La Nuova Ecologia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Interviene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Antonio Valente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Amministratore Delegato Lorien Consulting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14.30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II SESSIONE: L’ECONOMIA CIRCOLARE NEL SETTORE DELLE COSTRUZIONI E DELL’EDILIZIA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Introduce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Edoardo Zanchini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Vicepresidente nazionale Legambiente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Claudio Consorti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progetto di recupero selettivo e riciclo nella demolizione dell’Ospedale di Prato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Federica Giannattasio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Ceo Iterchimica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Elena Lupis Crisafi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Sostenibilità Enel Spa e </w:t>
      </w:r>
      <w:r w:rsidRPr="00F75A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Rossella Napolano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Ambiente Enel Green Power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Serena Majetta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Geologia e Gestione Materia Anas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Riccardo Rifici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Ministero dell’Ambiente e della Tutela del Territorio e del Mare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16.00 - Chiusura lavori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</w:t>
      </w:r>
    </w:p>
    <w:p w:rsidR="003A7371" w:rsidRPr="003A7371" w:rsidRDefault="003A7371" w:rsidP="003A737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Giovedì 22 giugno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9.30 Registrazione partecipanti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10.00 - PREMIAZIONE COMUNI RICICLONI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Introduce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Stefano Ciafani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Direttore Generale Legambiente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Modera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Alessia Tarquinio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Giornalista Sky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Intervengono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Rossella Muroni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Legambiente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Gian Luca Galletti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Ministro dell’Ambiente e della Tutela del Territorio e del Mare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Ermete Realacci 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 Commissione Ambiente Camera dei Deputati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Salvatore Micillo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Commissione Ambiente Camera dei Deputati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it-IT"/>
        </w:rPr>
        <w:t>Ore 13.30 - Chiusura lavori</w:t>
      </w:r>
    </w:p>
    <w:p w:rsidR="00F40317" w:rsidRDefault="00F40317" w:rsidP="00F40317">
      <w:pPr>
        <w:jc w:val="center"/>
      </w:pPr>
    </w:p>
    <w:p w:rsidR="003C6EB9" w:rsidRDefault="003C6EB9" w:rsidP="003C6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Con il patrocinio: </w:t>
      </w:r>
      <w:r>
        <w:rPr>
          <w:rFonts w:ascii="Times New Roman" w:hAnsi="Times New Roman"/>
          <w:sz w:val="20"/>
          <w:szCs w:val="20"/>
        </w:rPr>
        <w:t xml:space="preserve">Ministero dell’Ambiente e della Tutela del Territorio e del Mare, Regione Lazio </w:t>
      </w:r>
    </w:p>
    <w:p w:rsidR="003C6EB9" w:rsidRDefault="003C6EB9" w:rsidP="003C6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 Partner:  </w:t>
      </w:r>
      <w:r w:rsidRPr="00B63E3F">
        <w:rPr>
          <w:rFonts w:ascii="Times New Roman" w:hAnsi="Times New Roman"/>
          <w:iCs/>
          <w:sz w:val="20"/>
          <w:szCs w:val="20"/>
        </w:rPr>
        <w:t>C</w:t>
      </w:r>
      <w:r w:rsidRPr="00B63E3F">
        <w:rPr>
          <w:rFonts w:ascii="Times New Roman" w:hAnsi="Times New Roman"/>
          <w:sz w:val="20"/>
          <w:szCs w:val="20"/>
        </w:rPr>
        <w:t>onou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Platinum Sponsor: </w:t>
      </w:r>
      <w:r>
        <w:rPr>
          <w:rFonts w:ascii="Times New Roman" w:hAnsi="Times New Roman"/>
          <w:sz w:val="20"/>
          <w:szCs w:val="20"/>
        </w:rPr>
        <w:t>Cobat, Conai, Ecopneus, Gorent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Gold Sponsor: </w:t>
      </w:r>
      <w:r>
        <w:rPr>
          <w:rFonts w:ascii="Times New Roman" w:hAnsi="Times New Roman"/>
          <w:sz w:val="20"/>
          <w:szCs w:val="20"/>
        </w:rPr>
        <w:t xml:space="preserve">Belvedere, Contarina, Fater, Montello, Novamont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Main Sponsor: </w:t>
      </w:r>
      <w:r>
        <w:rPr>
          <w:rFonts w:ascii="Times New Roman" w:hAnsi="Times New Roman"/>
          <w:sz w:val="20"/>
          <w:szCs w:val="20"/>
        </w:rPr>
        <w:t>Asm Rieti, Cic, Ecomondo, Iterchimica, Revet, S.E.S.A.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Sponsor: </w:t>
      </w:r>
      <w:r>
        <w:rPr>
          <w:rFonts w:ascii="Times New Roman" w:hAnsi="Times New Roman"/>
          <w:sz w:val="20"/>
          <w:szCs w:val="20"/>
        </w:rPr>
        <w:t xml:space="preserve">Anas, Comieco, Consorzio Ecogas, Cosmari, EuroSintex, La Filippa, Viscolube,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Media Partner: </w:t>
      </w:r>
      <w:r>
        <w:rPr>
          <w:rFonts w:ascii="Times New Roman" w:hAnsi="Times New Roman"/>
          <w:sz w:val="20"/>
          <w:szCs w:val="20"/>
        </w:rPr>
        <w:t>e-gazzette, Eco dalle Città, Green Report.it, nonsoloambiente.it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iCs/>
          <w:sz w:val="20"/>
          <w:szCs w:val="20"/>
        </w:rPr>
        <w:t xml:space="preserve">Streaming: </w:t>
      </w:r>
      <w:hyperlink r:id="rId8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www.lanuovaecologia.it</w:t>
        </w:r>
      </w:hyperlink>
      <w:r>
        <w:rPr>
          <w:rFonts w:ascii="Times New Roman" w:hAnsi="Times New Roman"/>
          <w:sz w:val="20"/>
          <w:szCs w:val="20"/>
        </w:rPr>
        <w:t xml:space="preserve"> , </w:t>
      </w:r>
      <w:hyperlink r:id="rId9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www.eco-forum.it</w:t>
        </w:r>
      </w:hyperlink>
    </w:p>
    <w:p w:rsidR="003C6EB9" w:rsidRDefault="003C6EB9" w:rsidP="003C6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6EB9" w:rsidRDefault="003C6EB9" w:rsidP="003C6EB9">
      <w:pPr>
        <w:jc w:val="center"/>
      </w:pPr>
      <w:r>
        <w:rPr>
          <w:rFonts w:ascii="Times New Roman" w:hAnsi="Times New Roman"/>
          <w:sz w:val="20"/>
          <w:szCs w:val="20"/>
        </w:rPr>
        <w:t>Grazie ad AzzeroCo2 le emissioni di anidride carbonica dell’evento saranno compensate</w:t>
      </w:r>
    </w:p>
    <w:p w:rsidR="003C6EB9" w:rsidRDefault="003C6EB9" w:rsidP="00F40317">
      <w:pPr>
        <w:jc w:val="center"/>
        <w:sectPr w:rsidR="003C6EB9" w:rsidSect="003D7E2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40317" w:rsidRDefault="00B62003" w:rsidP="00F40317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noProof/>
          <w:sz w:val="20"/>
          <w:szCs w:val="20"/>
          <w:lang w:eastAsia="it-IT"/>
        </w:rPr>
        <w:lastRenderedPageBreak/>
        <w:drawing>
          <wp:inline distT="0" distB="0" distL="0" distR="0">
            <wp:extent cx="7523716" cy="895350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nsor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269" cy="896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003" w:rsidRDefault="00B62003" w:rsidP="00F40317">
      <w:pPr>
        <w:rPr>
          <w:rFonts w:ascii="Times New Roman" w:hAnsi="Times New Roman"/>
          <w:i/>
          <w:iCs/>
          <w:sz w:val="20"/>
          <w:szCs w:val="20"/>
        </w:rPr>
      </w:pPr>
    </w:p>
    <w:sectPr w:rsidR="00B62003" w:rsidSect="00B6200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60" w:rsidRDefault="002A6160" w:rsidP="003A7371">
      <w:pPr>
        <w:spacing w:after="0" w:line="240" w:lineRule="auto"/>
      </w:pPr>
      <w:r>
        <w:separator/>
      </w:r>
    </w:p>
  </w:endnote>
  <w:endnote w:type="continuationSeparator" w:id="0">
    <w:p w:rsidR="002A6160" w:rsidRDefault="002A6160" w:rsidP="003A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60" w:rsidRDefault="002A6160" w:rsidP="003A7371">
      <w:pPr>
        <w:spacing w:after="0" w:line="240" w:lineRule="auto"/>
      </w:pPr>
      <w:r>
        <w:separator/>
      </w:r>
    </w:p>
  </w:footnote>
  <w:footnote w:type="continuationSeparator" w:id="0">
    <w:p w:rsidR="002A6160" w:rsidRDefault="002A6160" w:rsidP="003A7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71"/>
    <w:rsid w:val="0002225C"/>
    <w:rsid w:val="000B7323"/>
    <w:rsid w:val="000C3FF9"/>
    <w:rsid w:val="002A6160"/>
    <w:rsid w:val="00335AF9"/>
    <w:rsid w:val="003A7371"/>
    <w:rsid w:val="003C6EB9"/>
    <w:rsid w:val="003D0220"/>
    <w:rsid w:val="003D7E24"/>
    <w:rsid w:val="0092498C"/>
    <w:rsid w:val="00AA3ED0"/>
    <w:rsid w:val="00AE6964"/>
    <w:rsid w:val="00B62003"/>
    <w:rsid w:val="00B63E3F"/>
    <w:rsid w:val="00D255C9"/>
    <w:rsid w:val="00DB31C1"/>
    <w:rsid w:val="00F40317"/>
    <w:rsid w:val="00F75A52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67E1-4CE5-4D84-A3D9-6BC806F6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371"/>
  </w:style>
  <w:style w:type="paragraph" w:styleId="Pidipagina">
    <w:name w:val="footer"/>
    <w:basedOn w:val="Normale"/>
    <w:link w:val="PidipaginaCarattere"/>
    <w:uiPriority w:val="99"/>
    <w:unhideWhenUsed/>
    <w:rsid w:val="003A7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371"/>
  </w:style>
  <w:style w:type="character" w:styleId="Collegamentoipertestuale">
    <w:name w:val="Hyperlink"/>
    <w:basedOn w:val="Carpredefinitoparagrafo"/>
    <w:uiPriority w:val="99"/>
    <w:unhideWhenUsed/>
    <w:rsid w:val="000C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uovaecologi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eco-foru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Fontana</dc:creator>
  <cp:keywords/>
  <dc:description/>
  <cp:lastModifiedBy>Sergio Fontana</cp:lastModifiedBy>
  <cp:revision>7</cp:revision>
  <dcterms:created xsi:type="dcterms:W3CDTF">2017-06-14T10:33:00Z</dcterms:created>
  <dcterms:modified xsi:type="dcterms:W3CDTF">2017-06-14T11:59:00Z</dcterms:modified>
</cp:coreProperties>
</file>